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0DB7D" w14:textId="3FEE2F20" w:rsidR="00853FAA" w:rsidRDefault="005447E7" w:rsidP="001466DF">
      <w:pPr>
        <w:pStyle w:val="Pealkiri1"/>
      </w:pPr>
      <w:r>
        <w:t xml:space="preserve">Lähteülesanne </w:t>
      </w:r>
      <w:r w:rsidR="00337454">
        <w:t>päikese</w:t>
      </w:r>
      <w:r w:rsidR="00E53CD6">
        <w:t>energia-</w:t>
      </w:r>
      <w:r w:rsidR="00337454">
        <w:t xml:space="preserve"> ja tuule</w:t>
      </w:r>
      <w:r w:rsidR="00E53CD6">
        <w:t>energiajaamade</w:t>
      </w:r>
      <w:r w:rsidR="00337454">
        <w:t xml:space="preserve"> raadiosageduslik</w:t>
      </w:r>
      <w:r w:rsidR="00E53CD6">
        <w:t xml:space="preserve">e </w:t>
      </w:r>
      <w:r w:rsidR="008F2916">
        <w:t xml:space="preserve">mõjude </w:t>
      </w:r>
      <w:r w:rsidR="00337454">
        <w:t>mõõtmiseks</w:t>
      </w:r>
    </w:p>
    <w:p w14:paraId="316D7DEA" w14:textId="6C9B6BBD" w:rsidR="001466DF" w:rsidRPr="001466DF" w:rsidRDefault="001466DF" w:rsidP="001466DF">
      <w:pPr>
        <w:pStyle w:val="Pealkiri2"/>
      </w:pPr>
      <w:r>
        <w:t>Eesmärk</w:t>
      </w:r>
    </w:p>
    <w:p w14:paraId="100EFF28" w14:textId="41848A9E" w:rsidR="005447E7" w:rsidRDefault="001466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Luua </w:t>
      </w:r>
      <w:proofErr w:type="spellStart"/>
      <w:r w:rsidR="00337454">
        <w:rPr>
          <w:rFonts w:ascii="Times New Roman" w:hAnsi="Times New Roman" w:cs="Times New Roman"/>
        </w:rPr>
        <w:t>TTJAle</w:t>
      </w:r>
      <w:proofErr w:type="spellEnd"/>
      <w:r w:rsidR="00E86564">
        <w:rPr>
          <w:rFonts w:ascii="Times New Roman" w:hAnsi="Times New Roman" w:cs="Times New Roman"/>
        </w:rPr>
        <w:t xml:space="preserve"> mõõte</w:t>
      </w:r>
      <w:r>
        <w:rPr>
          <w:rFonts w:ascii="Times New Roman" w:hAnsi="Times New Roman" w:cs="Times New Roman"/>
        </w:rPr>
        <w:t>metoodika</w:t>
      </w:r>
      <w:r w:rsidR="00E86564">
        <w:rPr>
          <w:rFonts w:ascii="Times New Roman" w:hAnsi="Times New Roman" w:cs="Times New Roman"/>
        </w:rPr>
        <w:t xml:space="preserve">, mille tulemusel saab </w:t>
      </w:r>
      <w:r w:rsidR="005467B2">
        <w:rPr>
          <w:rFonts w:ascii="Times New Roman" w:hAnsi="Times New Roman" w:cs="Times New Roman"/>
        </w:rPr>
        <w:t>päikese-ja tuule</w:t>
      </w:r>
      <w:r>
        <w:rPr>
          <w:rFonts w:ascii="Times New Roman" w:hAnsi="Times New Roman" w:cs="Times New Roman"/>
        </w:rPr>
        <w:t>e</w:t>
      </w:r>
      <w:r w:rsidR="008953CD">
        <w:rPr>
          <w:rFonts w:ascii="Times New Roman" w:hAnsi="Times New Roman" w:cs="Times New Roman"/>
        </w:rPr>
        <w:t>nergia</w:t>
      </w:r>
      <w:r>
        <w:rPr>
          <w:rFonts w:ascii="Times New Roman" w:hAnsi="Times New Roman" w:cs="Times New Roman"/>
        </w:rPr>
        <w:t>jaamade</w:t>
      </w:r>
      <w:r w:rsidR="00F92C84">
        <w:rPr>
          <w:rFonts w:ascii="Times New Roman" w:hAnsi="Times New Roman" w:cs="Times New Roman"/>
        </w:rPr>
        <w:t xml:space="preserve"> </w:t>
      </w:r>
      <w:r w:rsidR="00E86564">
        <w:rPr>
          <w:rFonts w:ascii="Times New Roman" w:hAnsi="Times New Roman" w:cs="Times New Roman"/>
        </w:rPr>
        <w:t xml:space="preserve">juures teostada </w:t>
      </w:r>
      <w:r>
        <w:rPr>
          <w:rFonts w:ascii="Times New Roman" w:hAnsi="Times New Roman" w:cs="Times New Roman"/>
        </w:rPr>
        <w:t xml:space="preserve">elektri- ja magnetvälja </w:t>
      </w:r>
      <w:r w:rsidRPr="000C0267">
        <w:rPr>
          <w:rFonts w:ascii="Times New Roman" w:hAnsi="Times New Roman" w:cs="Times New Roman"/>
        </w:rPr>
        <w:t>emissiooni</w:t>
      </w:r>
      <w:r>
        <w:rPr>
          <w:rFonts w:ascii="Times New Roman" w:hAnsi="Times New Roman" w:cs="Times New Roman"/>
        </w:rPr>
        <w:t xml:space="preserve"> </w:t>
      </w:r>
      <w:r w:rsidR="00E86564">
        <w:rPr>
          <w:rFonts w:ascii="Times New Roman" w:hAnsi="Times New Roman" w:cs="Times New Roman"/>
        </w:rPr>
        <w:t xml:space="preserve">mõõtmisi ning hinnata </w:t>
      </w:r>
      <w:r>
        <w:rPr>
          <w:rFonts w:ascii="Times New Roman" w:hAnsi="Times New Roman" w:cs="Times New Roman"/>
        </w:rPr>
        <w:t>päikese- ja tuulee</w:t>
      </w:r>
      <w:r w:rsidR="008953CD">
        <w:rPr>
          <w:rFonts w:ascii="Times New Roman" w:hAnsi="Times New Roman" w:cs="Times New Roman"/>
        </w:rPr>
        <w:t>nergia</w:t>
      </w:r>
      <w:r>
        <w:rPr>
          <w:rFonts w:ascii="Times New Roman" w:hAnsi="Times New Roman" w:cs="Times New Roman"/>
        </w:rPr>
        <w:t xml:space="preserve">jaamade </w:t>
      </w:r>
      <w:r w:rsidR="00E86564">
        <w:rPr>
          <w:rFonts w:ascii="Times New Roman" w:hAnsi="Times New Roman" w:cs="Times New Roman"/>
        </w:rPr>
        <w:t>potentsiaalseid mõjusid erinevatele sidesüsteemidele:</w:t>
      </w:r>
    </w:p>
    <w:p w14:paraId="53BEC604" w14:textId="766B7507" w:rsidR="00E86564" w:rsidRDefault="00E86564" w:rsidP="00E86564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Liikuv maaside (VHF ja UHF sagedusalas)</w:t>
      </w:r>
    </w:p>
    <w:p w14:paraId="6C21AB39" w14:textId="0FF0A940" w:rsidR="00E86564" w:rsidRDefault="00E86564" w:rsidP="00E86564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Liikuv mereside </w:t>
      </w:r>
      <w:r w:rsidR="00F92C84">
        <w:rPr>
          <w:rFonts w:ascii="Times New Roman" w:hAnsi="Times New Roman" w:cs="Times New Roman"/>
        </w:rPr>
        <w:t>(VHF</w:t>
      </w:r>
      <w:r w:rsidR="000D46EB">
        <w:rPr>
          <w:rFonts w:ascii="Times New Roman" w:hAnsi="Times New Roman" w:cs="Times New Roman"/>
        </w:rPr>
        <w:t xml:space="preserve"> sagedusalas</w:t>
      </w:r>
      <w:r w:rsidR="00F92C84">
        <w:rPr>
          <w:rFonts w:ascii="Times New Roman" w:hAnsi="Times New Roman" w:cs="Times New Roman"/>
        </w:rPr>
        <w:t>)</w:t>
      </w:r>
    </w:p>
    <w:p w14:paraId="1C0015D9" w14:textId="7E9EAC25" w:rsidR="00842E0B" w:rsidRDefault="00842E0B" w:rsidP="00E86564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Pikk-, kesk- ja lühilaineside (LF,MF,HF sagedusalas)</w:t>
      </w:r>
    </w:p>
    <w:p w14:paraId="0522C680" w14:textId="3B969010" w:rsidR="00E86564" w:rsidRDefault="00E86564" w:rsidP="00E86564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FM raadioringhääling</w:t>
      </w:r>
    </w:p>
    <w:p w14:paraId="1506A60A" w14:textId="3C752D5E" w:rsidR="00E86564" w:rsidRDefault="00E86564" w:rsidP="00E86564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DAB </w:t>
      </w:r>
      <w:proofErr w:type="spellStart"/>
      <w:r>
        <w:rPr>
          <w:rFonts w:ascii="Times New Roman" w:hAnsi="Times New Roman" w:cs="Times New Roman"/>
        </w:rPr>
        <w:t>digitaalraadioringhääling</w:t>
      </w:r>
      <w:proofErr w:type="spellEnd"/>
    </w:p>
    <w:p w14:paraId="28E2379D" w14:textId="7B70AFF8" w:rsidR="00E86564" w:rsidRDefault="00E86564" w:rsidP="00F92C84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DVB-T </w:t>
      </w:r>
      <w:proofErr w:type="spellStart"/>
      <w:r>
        <w:rPr>
          <w:rFonts w:ascii="Times New Roman" w:hAnsi="Times New Roman" w:cs="Times New Roman"/>
        </w:rPr>
        <w:t>digitaaltelevisiooniringhääling</w:t>
      </w:r>
      <w:proofErr w:type="spellEnd"/>
    </w:p>
    <w:p w14:paraId="1BAA24D3" w14:textId="750DE0C4" w:rsidR="00F92C84" w:rsidRDefault="00F92C84" w:rsidP="00F92C84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Lennundusside ja raadionavigatsioon (VOR ja ILS)</w:t>
      </w:r>
    </w:p>
    <w:p w14:paraId="1CAD0979" w14:textId="02EC86A8" w:rsidR="00216125" w:rsidRDefault="00F92C84" w:rsidP="00216125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Mobiilside</w:t>
      </w:r>
    </w:p>
    <w:p w14:paraId="20AA20FC" w14:textId="77777777" w:rsidR="00842E0B" w:rsidRDefault="00842E0B" w:rsidP="00842E0B">
      <w:pPr>
        <w:pStyle w:val="Loendilik"/>
        <w:rPr>
          <w:rFonts w:ascii="Times New Roman" w:hAnsi="Times New Roman" w:cs="Times New Roman"/>
        </w:rPr>
      </w:pPr>
    </w:p>
    <w:p w14:paraId="2CE71964" w14:textId="2C0C8EC1" w:rsidR="00102141" w:rsidRDefault="00102141" w:rsidP="00102141">
      <w:pPr>
        <w:pStyle w:val="Pealkiri2"/>
      </w:pPr>
      <w:r>
        <w:t>Probleem</w:t>
      </w:r>
      <w:r w:rsidR="00842E0B">
        <w:t>:</w:t>
      </w:r>
    </w:p>
    <w:p w14:paraId="17805479" w14:textId="13285D57" w:rsidR="00102141" w:rsidRDefault="00102141" w:rsidP="001021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Seoses päikese- ja tuule</w:t>
      </w:r>
      <w:r w:rsidR="008953CD">
        <w:rPr>
          <w:rFonts w:ascii="Times New Roman" w:hAnsi="Times New Roman" w:cs="Times New Roman"/>
        </w:rPr>
        <w:t xml:space="preserve">energiajaamade </w:t>
      </w:r>
      <w:r>
        <w:rPr>
          <w:rFonts w:ascii="Times New Roman" w:hAnsi="Times New Roman" w:cs="Times New Roman"/>
        </w:rPr>
        <w:t xml:space="preserve">kiire kasutuselevõtuga on tekkinud </w:t>
      </w:r>
      <w:r w:rsidR="008953CD">
        <w:rPr>
          <w:rFonts w:ascii="Times New Roman" w:hAnsi="Times New Roman" w:cs="Times New Roman"/>
        </w:rPr>
        <w:t xml:space="preserve">vajadus hinnata, </w:t>
      </w:r>
      <w:r>
        <w:rPr>
          <w:rFonts w:ascii="Times New Roman" w:hAnsi="Times New Roman" w:cs="Times New Roman"/>
        </w:rPr>
        <w:t>kuidas taastuvenergia pargid mõjutavad telekommunikatsioonisüsteem</w:t>
      </w:r>
      <w:r w:rsidR="008953CD">
        <w:rPr>
          <w:rFonts w:ascii="Times New Roman" w:hAnsi="Times New Roman" w:cs="Times New Roman"/>
        </w:rPr>
        <w:t>ide tööd</w:t>
      </w:r>
      <w:r>
        <w:rPr>
          <w:rFonts w:ascii="Times New Roman" w:hAnsi="Times New Roman" w:cs="Times New Roman"/>
        </w:rPr>
        <w:t xml:space="preserve">. Nende küsimuste osas selguse saamiseks on </w:t>
      </w:r>
      <w:r w:rsidR="008953CD">
        <w:rPr>
          <w:rFonts w:ascii="Times New Roman" w:hAnsi="Times New Roman" w:cs="Times New Roman"/>
        </w:rPr>
        <w:t xml:space="preserve">tarvis </w:t>
      </w:r>
      <w:r>
        <w:rPr>
          <w:rFonts w:ascii="Times New Roman" w:hAnsi="Times New Roman" w:cs="Times New Roman"/>
        </w:rPr>
        <w:t>teostada raadiomõõtmisi tuule-ja päikesee</w:t>
      </w:r>
      <w:r w:rsidR="008953CD">
        <w:rPr>
          <w:rFonts w:ascii="Times New Roman" w:hAnsi="Times New Roman" w:cs="Times New Roman"/>
        </w:rPr>
        <w:t>nergia</w:t>
      </w:r>
      <w:r>
        <w:rPr>
          <w:rFonts w:ascii="Times New Roman" w:hAnsi="Times New Roman" w:cs="Times New Roman"/>
        </w:rPr>
        <w:t>jaamade juures. Mõõtetulemuste põhjal saab hinnata reaalseid mõjusid.</w:t>
      </w:r>
    </w:p>
    <w:p w14:paraId="3E384523" w14:textId="779F149F" w:rsidR="005447E7" w:rsidRPr="00102141" w:rsidRDefault="005447E7" w:rsidP="00102141">
      <w:pPr>
        <w:pStyle w:val="Pealkiri2"/>
        <w:rPr>
          <w:rFonts w:ascii="Times New Roman" w:hAnsi="Times New Roman" w:cs="Times New Roman"/>
        </w:rPr>
      </w:pPr>
      <w:r>
        <w:t>Lähteülesande sisu:</w:t>
      </w:r>
    </w:p>
    <w:p w14:paraId="253EF65A" w14:textId="7C93D25E" w:rsidR="00F92C84" w:rsidRPr="00405F4A" w:rsidRDefault="00405F4A" w:rsidP="00F92C84">
      <w:pPr>
        <w:rPr>
          <w:rFonts w:ascii="Times New Roman" w:hAnsi="Times New Roman" w:cs="Times New Roman"/>
          <w:b/>
          <w:bCs/>
        </w:rPr>
      </w:pPr>
      <w:r w:rsidRPr="00405F4A">
        <w:rPr>
          <w:rFonts w:ascii="Times New Roman" w:hAnsi="Times New Roman" w:cs="Times New Roman"/>
          <w:b/>
          <w:bCs/>
        </w:rPr>
        <w:t>1.</w:t>
      </w:r>
      <w:r w:rsidR="00F92C84" w:rsidRPr="00405F4A">
        <w:rPr>
          <w:rFonts w:ascii="Times New Roman" w:hAnsi="Times New Roman" w:cs="Times New Roman"/>
          <w:b/>
          <w:bCs/>
        </w:rPr>
        <w:t>Luua päikese</w:t>
      </w:r>
      <w:r w:rsidR="0002426F">
        <w:rPr>
          <w:rFonts w:ascii="Times New Roman" w:hAnsi="Times New Roman" w:cs="Times New Roman"/>
          <w:b/>
          <w:bCs/>
        </w:rPr>
        <w:t>e</w:t>
      </w:r>
      <w:r w:rsidR="008953CD">
        <w:rPr>
          <w:rFonts w:ascii="Times New Roman" w:hAnsi="Times New Roman" w:cs="Times New Roman"/>
          <w:b/>
          <w:bCs/>
        </w:rPr>
        <w:t>nergia</w:t>
      </w:r>
      <w:r w:rsidR="0002426F">
        <w:rPr>
          <w:rFonts w:ascii="Times New Roman" w:hAnsi="Times New Roman" w:cs="Times New Roman"/>
          <w:b/>
          <w:bCs/>
        </w:rPr>
        <w:t>jaamade</w:t>
      </w:r>
      <w:r w:rsidR="009902B5" w:rsidRPr="00405F4A">
        <w:rPr>
          <w:rFonts w:ascii="Times New Roman" w:hAnsi="Times New Roman" w:cs="Times New Roman"/>
          <w:b/>
          <w:bCs/>
        </w:rPr>
        <w:t xml:space="preserve"> raadiosageduslike emissioonide mõõtmiste mõõtemetoodika.</w:t>
      </w:r>
    </w:p>
    <w:p w14:paraId="75450E5A" w14:textId="7B7D98F5" w:rsidR="00F92C84" w:rsidRDefault="00F92C84" w:rsidP="00F92C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Mõõtemetoodika peab sisaldama:</w:t>
      </w:r>
    </w:p>
    <w:p w14:paraId="2C05055C" w14:textId="7AF6EC35" w:rsidR="00F92C84" w:rsidRDefault="00216125" w:rsidP="00F92C84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Lühiü</w:t>
      </w:r>
      <w:r w:rsidR="00F92C84">
        <w:rPr>
          <w:rFonts w:ascii="Times New Roman" w:hAnsi="Times New Roman" w:cs="Times New Roman"/>
        </w:rPr>
        <w:t>levaade päikeseparkide ehitusest, tööpõhimõttest ning potentsiaalsetest häiringuallikatest, ja nende võimalikest mõjudest erinevatele sidesüsteemidele</w:t>
      </w:r>
      <w:r w:rsidR="00190159">
        <w:rPr>
          <w:rFonts w:ascii="Times New Roman" w:hAnsi="Times New Roman" w:cs="Times New Roman"/>
        </w:rPr>
        <w:t>.</w:t>
      </w:r>
    </w:p>
    <w:p w14:paraId="01B807D5" w14:textId="31CFAEF0" w:rsidR="00F92C84" w:rsidRDefault="009902B5" w:rsidP="00F92C84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Mõõtemetoodika aluseks võetud standardite</w:t>
      </w:r>
      <w:r w:rsidR="00050E02">
        <w:rPr>
          <w:rFonts w:ascii="Times New Roman" w:hAnsi="Times New Roman" w:cs="Times New Roman"/>
        </w:rPr>
        <w:t xml:space="preserve">, õigusaktide ja direktiivide </w:t>
      </w:r>
      <w:r>
        <w:rPr>
          <w:rFonts w:ascii="Times New Roman" w:hAnsi="Times New Roman" w:cs="Times New Roman"/>
        </w:rPr>
        <w:t>loetelu, mis sätestab mõõteseadmete ja mõõtekohtade valiku, mõõteseadmete seadistuse ja asetuse mõõdetava objekti suhtes</w:t>
      </w:r>
      <w:r w:rsidR="00190159">
        <w:rPr>
          <w:rFonts w:ascii="Times New Roman" w:hAnsi="Times New Roman" w:cs="Times New Roman"/>
        </w:rPr>
        <w:t>.</w:t>
      </w:r>
    </w:p>
    <w:p w14:paraId="22897B36" w14:textId="29F16C7B" w:rsidR="00F9522E" w:rsidRDefault="00F9522E" w:rsidP="00035577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Mõõteobjekti ümbruse hinnangut,</w:t>
      </w:r>
      <w:r w:rsidR="00190159">
        <w:rPr>
          <w:rFonts w:ascii="Times New Roman" w:hAnsi="Times New Roman" w:cs="Times New Roman"/>
        </w:rPr>
        <w:t xml:space="preserve"> mis hõlmab</w:t>
      </w:r>
      <w:r>
        <w:rPr>
          <w:rFonts w:ascii="Times New Roman" w:hAnsi="Times New Roman" w:cs="Times New Roman"/>
        </w:rPr>
        <w:t xml:space="preserve"> keskkonna, ilma, läheduses olevate potentsiaalsete häiringuallikate mõjusid</w:t>
      </w:r>
      <w:r w:rsidR="0019015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mis võivad mõjutada mõõtetulemusi</w:t>
      </w:r>
      <w:r w:rsidR="00190159">
        <w:rPr>
          <w:rFonts w:ascii="Times New Roman" w:hAnsi="Times New Roman" w:cs="Times New Roman"/>
        </w:rPr>
        <w:t>.</w:t>
      </w:r>
    </w:p>
    <w:p w14:paraId="71BF41D5" w14:textId="1665984A" w:rsidR="001276C7" w:rsidRDefault="001276C7" w:rsidP="00035577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Mõõteobjekti hinnangulist talitlusviisi, arvestades pilvisust või päikese intensiivsust mõõteepisoodi ajal</w:t>
      </w:r>
      <w:r w:rsidR="00190159">
        <w:rPr>
          <w:rFonts w:ascii="Times New Roman" w:hAnsi="Times New Roman" w:cs="Times New Roman"/>
        </w:rPr>
        <w:t>.</w:t>
      </w:r>
    </w:p>
    <w:p w14:paraId="4A4C2365" w14:textId="529017DD" w:rsidR="007B2C9D" w:rsidRDefault="007B2C9D" w:rsidP="00095EB5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</w:t>
      </w:r>
      <w:r w:rsidR="00194475">
        <w:rPr>
          <w:rFonts w:ascii="Times New Roman" w:hAnsi="Times New Roman" w:cs="Times New Roman"/>
        </w:rPr>
        <w:t>ahela skeem</w:t>
      </w:r>
      <w:r>
        <w:rPr>
          <w:rFonts w:ascii="Times New Roman" w:hAnsi="Times New Roman" w:cs="Times New Roman"/>
        </w:rPr>
        <w:t>, kus on toodud välja mõõte</w:t>
      </w:r>
      <w:r w:rsidR="00C570BF">
        <w:rPr>
          <w:rFonts w:ascii="Times New Roman" w:hAnsi="Times New Roman" w:cs="Times New Roman"/>
        </w:rPr>
        <w:t>vastuvõtja, mõõteantenn, nendevahelised ühendused ja paiknemised erinevates mõõtepunktides</w:t>
      </w:r>
      <w:r w:rsidR="00190159">
        <w:rPr>
          <w:rFonts w:ascii="Times New Roman" w:hAnsi="Times New Roman" w:cs="Times New Roman"/>
        </w:rPr>
        <w:t>.</w:t>
      </w:r>
    </w:p>
    <w:p w14:paraId="69E1F191" w14:textId="6412AD36" w:rsidR="00095EB5" w:rsidRDefault="00095EB5" w:rsidP="00095EB5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Mõõteasukohtade</w:t>
      </w:r>
      <w:r w:rsidR="00190159">
        <w:rPr>
          <w:rFonts w:ascii="Times New Roman" w:hAnsi="Times New Roman" w:cs="Times New Roman"/>
        </w:rPr>
        <w:t xml:space="preserve"> valik ja nende</w:t>
      </w:r>
      <w:r>
        <w:rPr>
          <w:rFonts w:ascii="Times New Roman" w:hAnsi="Times New Roman" w:cs="Times New Roman"/>
        </w:rPr>
        <w:t xml:space="preserve"> kirjeldus</w:t>
      </w:r>
      <w:r w:rsidR="006856CB">
        <w:rPr>
          <w:rFonts w:ascii="Times New Roman" w:hAnsi="Times New Roman" w:cs="Times New Roman"/>
        </w:rPr>
        <w:t>,</w:t>
      </w:r>
      <w:r w:rsidR="00BD128F">
        <w:rPr>
          <w:rFonts w:ascii="Times New Roman" w:hAnsi="Times New Roman" w:cs="Times New Roman"/>
        </w:rPr>
        <w:t xml:space="preserve"> </w:t>
      </w:r>
      <w:r w:rsidR="006856CB">
        <w:rPr>
          <w:rFonts w:ascii="Times New Roman" w:hAnsi="Times New Roman" w:cs="Times New Roman"/>
        </w:rPr>
        <w:t>kaugus meetrites mõõdetavast objektist</w:t>
      </w:r>
      <w:r w:rsidR="00BF21A4">
        <w:rPr>
          <w:rFonts w:ascii="Times New Roman" w:hAnsi="Times New Roman" w:cs="Times New Roman"/>
        </w:rPr>
        <w:t xml:space="preserve">, mõõteasukohtade </w:t>
      </w:r>
      <w:r w:rsidR="00BD128F">
        <w:rPr>
          <w:rFonts w:ascii="Times New Roman" w:hAnsi="Times New Roman" w:cs="Times New Roman"/>
        </w:rPr>
        <w:t>tähistused</w:t>
      </w:r>
      <w:r w:rsidR="00190159">
        <w:rPr>
          <w:rFonts w:ascii="Times New Roman" w:hAnsi="Times New Roman" w:cs="Times New Roman"/>
        </w:rPr>
        <w:t>.</w:t>
      </w:r>
    </w:p>
    <w:p w14:paraId="1EAAAB21" w14:textId="2A3909BB" w:rsidR="00BF21A4" w:rsidRDefault="00BF21A4" w:rsidP="00095EB5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</w:t>
      </w:r>
      <w:r w:rsidR="00C570BF">
        <w:rPr>
          <w:rFonts w:ascii="Times New Roman" w:hAnsi="Times New Roman" w:cs="Times New Roman"/>
        </w:rPr>
        <w:t>vastuvõtja seadistused erinevates sagedusvahemikes mõõtes</w:t>
      </w:r>
      <w:r w:rsidR="00190159">
        <w:rPr>
          <w:rFonts w:ascii="Times New Roman" w:hAnsi="Times New Roman" w:cs="Times New Roman"/>
        </w:rPr>
        <w:t>.</w:t>
      </w:r>
    </w:p>
    <w:p w14:paraId="490ED3CD" w14:textId="4B36AF17" w:rsidR="00C570BF" w:rsidRDefault="00C570BF" w:rsidP="00095EB5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Mõõteantenni valikut erinevates sagedusvahemikes mõõtes</w:t>
      </w:r>
      <w:r w:rsidR="00050E02">
        <w:rPr>
          <w:rFonts w:ascii="Times New Roman" w:hAnsi="Times New Roman" w:cs="Times New Roman"/>
        </w:rPr>
        <w:t>.</w:t>
      </w:r>
    </w:p>
    <w:p w14:paraId="71D2CDF7" w14:textId="0BE7DE13" w:rsidR="00C570BF" w:rsidRDefault="00C570BF" w:rsidP="00095EB5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Mõõteantenni</w:t>
      </w:r>
      <w:r w:rsidR="001276C7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polarisatsiooni</w:t>
      </w:r>
      <w:r w:rsidR="001276C7">
        <w:rPr>
          <w:rFonts w:ascii="Times New Roman" w:hAnsi="Times New Roman" w:cs="Times New Roman"/>
        </w:rPr>
        <w:t>, suunda</w:t>
      </w:r>
      <w:r>
        <w:rPr>
          <w:rFonts w:ascii="Times New Roman" w:hAnsi="Times New Roman" w:cs="Times New Roman"/>
        </w:rPr>
        <w:t>, kõrgus</w:t>
      </w:r>
      <w:r w:rsidR="001276C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maapinnast, kaugus</w:t>
      </w:r>
      <w:r w:rsidR="001276C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mõõdetavast objektist meetrites, erinevatel mõõteepisoodidel</w:t>
      </w:r>
      <w:r w:rsidR="00050E02">
        <w:rPr>
          <w:rFonts w:ascii="Times New Roman" w:hAnsi="Times New Roman" w:cs="Times New Roman"/>
        </w:rPr>
        <w:t>.</w:t>
      </w:r>
    </w:p>
    <w:p w14:paraId="40167BF6" w14:textId="4D55FA44" w:rsidR="00907118" w:rsidRDefault="00907118" w:rsidP="00095EB5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</w:t>
      </w:r>
      <w:r w:rsidR="0096343D">
        <w:rPr>
          <w:rFonts w:ascii="Times New Roman" w:hAnsi="Times New Roman" w:cs="Times New Roman"/>
        </w:rPr>
        <w:t xml:space="preserve">ülesande eesmärgi </w:t>
      </w:r>
      <w:r>
        <w:rPr>
          <w:rFonts w:ascii="Times New Roman" w:hAnsi="Times New Roman" w:cs="Times New Roman"/>
        </w:rPr>
        <w:t>püstitus enne</w:t>
      </w:r>
      <w:r w:rsidR="00050E02">
        <w:rPr>
          <w:rFonts w:ascii="Times New Roman" w:hAnsi="Times New Roman" w:cs="Times New Roman"/>
        </w:rPr>
        <w:t xml:space="preserve"> igat</w:t>
      </w:r>
      <w:r>
        <w:rPr>
          <w:rFonts w:ascii="Times New Roman" w:hAnsi="Times New Roman" w:cs="Times New Roman"/>
        </w:rPr>
        <w:t xml:space="preserve"> mõõtmisepisoodi</w:t>
      </w:r>
      <w:r w:rsidR="00050E02">
        <w:rPr>
          <w:rFonts w:ascii="Times New Roman" w:hAnsi="Times New Roman" w:cs="Times New Roman"/>
        </w:rPr>
        <w:t>.</w:t>
      </w:r>
    </w:p>
    <w:p w14:paraId="5985C183" w14:textId="54D0F489" w:rsidR="00907118" w:rsidRPr="00907118" w:rsidRDefault="00907118" w:rsidP="00907118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 w:rsidRPr="00907118">
        <w:rPr>
          <w:rFonts w:ascii="Times New Roman" w:hAnsi="Times New Roman" w:cs="Times New Roman"/>
        </w:rPr>
        <w:t>Magnetvälja mõõtmise läbiviimise kirjeldus erinevates mõõtepunktides</w:t>
      </w:r>
      <w:r w:rsidR="00050E02">
        <w:rPr>
          <w:rFonts w:ascii="Times New Roman" w:hAnsi="Times New Roman" w:cs="Times New Roman"/>
        </w:rPr>
        <w:t>.</w:t>
      </w:r>
    </w:p>
    <w:p w14:paraId="36D0B068" w14:textId="6F4205FB" w:rsidR="00907118" w:rsidRDefault="00907118" w:rsidP="00095EB5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Elektrivälja mõõtmise läbiviimise kirjeldus erinevates mõõtepunktides</w:t>
      </w:r>
      <w:r w:rsidR="00050E02">
        <w:rPr>
          <w:rFonts w:ascii="Times New Roman" w:hAnsi="Times New Roman" w:cs="Times New Roman"/>
        </w:rPr>
        <w:t>.</w:t>
      </w:r>
    </w:p>
    <w:p w14:paraId="3595E89C" w14:textId="16EDA889" w:rsidR="00C570BF" w:rsidRPr="00907118" w:rsidRDefault="00C570BF" w:rsidP="00907118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 w:rsidRPr="00907118">
        <w:rPr>
          <w:rFonts w:ascii="Times New Roman" w:hAnsi="Times New Roman" w:cs="Times New Roman"/>
        </w:rPr>
        <w:t>Keskkonnast tingitud taustamüra eristamine päikesepargist kiirgunud raadiosageduslikust emissioonist</w:t>
      </w:r>
      <w:r w:rsidR="00050E02">
        <w:rPr>
          <w:rFonts w:ascii="Times New Roman" w:hAnsi="Times New Roman" w:cs="Times New Roman"/>
        </w:rPr>
        <w:t>.</w:t>
      </w:r>
    </w:p>
    <w:p w14:paraId="10B38D49" w14:textId="52E705EA" w:rsidR="00C570BF" w:rsidRDefault="00C570BF" w:rsidP="00C570BF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Päikesepargist tingitud häiringute mõjude hindamine televisiooni ja raadioringhäälingu, lennundus-, merendus, maaside, mobiilside süsteemide suhtes</w:t>
      </w:r>
      <w:r w:rsidR="00050E02">
        <w:rPr>
          <w:rFonts w:ascii="Times New Roman" w:hAnsi="Times New Roman" w:cs="Times New Roman"/>
        </w:rPr>
        <w:t xml:space="preserve">. </w:t>
      </w:r>
    </w:p>
    <w:p w14:paraId="11AA1E85" w14:textId="12A36564" w:rsidR="00C570BF" w:rsidRDefault="00C570BF" w:rsidP="00C570BF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Mõõtetulemuste </w:t>
      </w:r>
      <w:r w:rsidR="00BD128F">
        <w:rPr>
          <w:rFonts w:ascii="Times New Roman" w:hAnsi="Times New Roman" w:cs="Times New Roman"/>
        </w:rPr>
        <w:t xml:space="preserve">töötlemise, aruande koostamise, </w:t>
      </w:r>
      <w:r w:rsidR="00050E02">
        <w:rPr>
          <w:rFonts w:ascii="Times New Roman" w:hAnsi="Times New Roman" w:cs="Times New Roman"/>
        </w:rPr>
        <w:t xml:space="preserve">tulemuste võrdlemise kehtivate piirmääradega, </w:t>
      </w:r>
      <w:r w:rsidR="00BD128F">
        <w:rPr>
          <w:rFonts w:ascii="Times New Roman" w:hAnsi="Times New Roman" w:cs="Times New Roman"/>
        </w:rPr>
        <w:t>tulemuste esitlemise viisid ja mõõtetulemuste hindamise kirjeldus</w:t>
      </w:r>
      <w:r w:rsidR="00050E02">
        <w:rPr>
          <w:rFonts w:ascii="Times New Roman" w:hAnsi="Times New Roman" w:cs="Times New Roman"/>
        </w:rPr>
        <w:t>.</w:t>
      </w:r>
    </w:p>
    <w:p w14:paraId="1AA81EED" w14:textId="5CEE4E43" w:rsidR="008953CD" w:rsidRDefault="008953CD" w:rsidP="00C570BF">
      <w:pPr>
        <w:pStyle w:val="Loendilik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Mõõtemetoodika peab kohalduma nii üksikule paigaldisele kui ka pargile.</w:t>
      </w:r>
    </w:p>
    <w:p w14:paraId="79AA8340" w14:textId="67D33678" w:rsidR="00194475" w:rsidRPr="00405F4A" w:rsidRDefault="00405F4A" w:rsidP="00194475">
      <w:pPr>
        <w:rPr>
          <w:rFonts w:ascii="Times New Roman" w:hAnsi="Times New Roman" w:cs="Times New Roman"/>
          <w:b/>
          <w:bCs/>
        </w:rPr>
      </w:pPr>
      <w:r w:rsidRPr="00405F4A">
        <w:rPr>
          <w:rFonts w:ascii="Times New Roman" w:hAnsi="Times New Roman" w:cs="Times New Roman"/>
          <w:b/>
          <w:bCs/>
        </w:rPr>
        <w:t>2.</w:t>
      </w:r>
      <w:r w:rsidR="00194475" w:rsidRPr="00405F4A">
        <w:rPr>
          <w:rFonts w:ascii="Times New Roman" w:hAnsi="Times New Roman" w:cs="Times New Roman"/>
          <w:b/>
          <w:bCs/>
        </w:rPr>
        <w:t>Luua mõõtemetoodika tuule</w:t>
      </w:r>
      <w:r w:rsidR="0002426F">
        <w:rPr>
          <w:rFonts w:ascii="Times New Roman" w:hAnsi="Times New Roman" w:cs="Times New Roman"/>
          <w:b/>
          <w:bCs/>
        </w:rPr>
        <w:t>e</w:t>
      </w:r>
      <w:r w:rsidR="008953CD">
        <w:rPr>
          <w:rFonts w:ascii="Times New Roman" w:hAnsi="Times New Roman" w:cs="Times New Roman"/>
          <w:b/>
          <w:bCs/>
        </w:rPr>
        <w:t>nergia</w:t>
      </w:r>
      <w:r w:rsidR="0002426F">
        <w:rPr>
          <w:rFonts w:ascii="Times New Roman" w:hAnsi="Times New Roman" w:cs="Times New Roman"/>
          <w:b/>
          <w:bCs/>
        </w:rPr>
        <w:t>jaamade</w:t>
      </w:r>
      <w:r w:rsidR="00926AC1" w:rsidRPr="00405F4A">
        <w:rPr>
          <w:rFonts w:ascii="Times New Roman" w:hAnsi="Times New Roman" w:cs="Times New Roman"/>
          <w:b/>
          <w:bCs/>
        </w:rPr>
        <w:t xml:space="preserve"> raadiosageduslike emissioonide mõõtmiseks </w:t>
      </w:r>
    </w:p>
    <w:p w14:paraId="5AEDC859" w14:textId="78E98FE1" w:rsidR="00926AC1" w:rsidRDefault="00926AC1" w:rsidP="001944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Mõõtemetoodika peab sisa</w:t>
      </w:r>
      <w:r w:rsidR="00E14435">
        <w:rPr>
          <w:rFonts w:ascii="Times New Roman" w:hAnsi="Times New Roman" w:cs="Times New Roman"/>
        </w:rPr>
        <w:t>ldama:</w:t>
      </w:r>
    </w:p>
    <w:p w14:paraId="7DD1851F" w14:textId="55E8EC9F" w:rsidR="00CF6731" w:rsidRPr="003B1B1B" w:rsidRDefault="00E14435" w:rsidP="003B1B1B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Tuulegeneraatorite lühitutvustust, tööpõhimõtet ning potentsiaalsete häiringuallikate </w:t>
      </w:r>
      <w:r w:rsidR="001276C7">
        <w:rPr>
          <w:rFonts w:ascii="Times New Roman" w:hAnsi="Times New Roman" w:cs="Times New Roman"/>
        </w:rPr>
        <w:t xml:space="preserve">paiknemist ja </w:t>
      </w:r>
      <w:r>
        <w:rPr>
          <w:rFonts w:ascii="Times New Roman" w:hAnsi="Times New Roman" w:cs="Times New Roman"/>
        </w:rPr>
        <w:t>iseloomustust</w:t>
      </w:r>
      <w:r w:rsidR="00050E02">
        <w:rPr>
          <w:rFonts w:ascii="Times New Roman" w:hAnsi="Times New Roman" w:cs="Times New Roman"/>
        </w:rPr>
        <w:t>.</w:t>
      </w:r>
    </w:p>
    <w:p w14:paraId="22FFBDD3" w14:textId="63CA6AB9" w:rsidR="00E14435" w:rsidRDefault="00E14435" w:rsidP="00E1443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Mõõtemetoodika aluseks olevate kehtivate õigusaktide, standardite ja direktiivide kirjeldust</w:t>
      </w:r>
      <w:r w:rsidR="00050E02">
        <w:rPr>
          <w:rFonts w:ascii="Times New Roman" w:hAnsi="Times New Roman" w:cs="Times New Roman"/>
        </w:rPr>
        <w:t>.</w:t>
      </w:r>
    </w:p>
    <w:p w14:paraId="35EC403F" w14:textId="676D28AD" w:rsidR="00E14435" w:rsidRDefault="00E14435" w:rsidP="00E1443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Tuuleparkide ümber oleva keskkonna</w:t>
      </w:r>
      <w:r w:rsidR="001276C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ning ilmastikumõjude, teiste potentsiaalsete häireallikate</w:t>
      </w:r>
      <w:r w:rsidR="001276C7">
        <w:rPr>
          <w:rFonts w:ascii="Times New Roman" w:hAnsi="Times New Roman" w:cs="Times New Roman"/>
        </w:rPr>
        <w:t xml:space="preserve"> ja nende</w:t>
      </w:r>
      <w:r>
        <w:rPr>
          <w:rFonts w:ascii="Times New Roman" w:hAnsi="Times New Roman" w:cs="Times New Roman"/>
        </w:rPr>
        <w:t xml:space="preserve"> hindamise kirjeldus ja nende </w:t>
      </w:r>
      <w:r w:rsidR="00050E02">
        <w:rPr>
          <w:rFonts w:ascii="Times New Roman" w:hAnsi="Times New Roman" w:cs="Times New Roman"/>
        </w:rPr>
        <w:t xml:space="preserve">võimalikud </w:t>
      </w:r>
      <w:r>
        <w:rPr>
          <w:rFonts w:ascii="Times New Roman" w:hAnsi="Times New Roman" w:cs="Times New Roman"/>
        </w:rPr>
        <w:t>mõjud mõõtetulemustele</w:t>
      </w:r>
      <w:r w:rsidR="00050E02">
        <w:rPr>
          <w:rFonts w:ascii="Times New Roman" w:hAnsi="Times New Roman" w:cs="Times New Roman"/>
        </w:rPr>
        <w:t>.</w:t>
      </w:r>
    </w:p>
    <w:p w14:paraId="57A2E180" w14:textId="61BE5D25" w:rsidR="00E14435" w:rsidRDefault="00E14435" w:rsidP="00E1443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Mõõtekohtade valik</w:t>
      </w:r>
      <w:r w:rsidR="00050E02">
        <w:rPr>
          <w:rFonts w:ascii="Times New Roman" w:hAnsi="Times New Roman" w:cs="Times New Roman"/>
        </w:rPr>
        <w:t xml:space="preserve"> ja nende selgitus</w:t>
      </w:r>
      <w:r>
        <w:rPr>
          <w:rFonts w:ascii="Times New Roman" w:hAnsi="Times New Roman" w:cs="Times New Roman"/>
        </w:rPr>
        <w:t>, mõõtekohtade arv, tähistused</w:t>
      </w:r>
      <w:r w:rsidR="00050E02">
        <w:rPr>
          <w:rFonts w:ascii="Times New Roman" w:hAnsi="Times New Roman" w:cs="Times New Roman"/>
        </w:rPr>
        <w:t>.</w:t>
      </w:r>
    </w:p>
    <w:p w14:paraId="03DF5A1C" w14:textId="5F084EA6" w:rsidR="00E14435" w:rsidRDefault="00E14435" w:rsidP="00E1443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Mõõdetava tuulegeneraatori/tuulepargi hinnangulised talitlusviisid, tuginedes tuuliku labade pöörlemiskiirusele</w:t>
      </w:r>
      <w:r w:rsidR="00050E02">
        <w:rPr>
          <w:rFonts w:ascii="Times New Roman" w:hAnsi="Times New Roman" w:cs="Times New Roman"/>
        </w:rPr>
        <w:t>.</w:t>
      </w:r>
    </w:p>
    <w:p w14:paraId="0B1C5036" w14:textId="5CBE19F5" w:rsidR="00E14435" w:rsidRDefault="00E14435" w:rsidP="00E1443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Mõõtemudeli kirjeldus joonistega</w:t>
      </w:r>
      <w:r w:rsidR="005467B2">
        <w:rPr>
          <w:rFonts w:ascii="Times New Roman" w:hAnsi="Times New Roman" w:cs="Times New Roman"/>
        </w:rPr>
        <w:t>, kus on välja toodud mõõtevastuvõtja, mõõteantennid, ühendused ja mõõdetav objekt</w:t>
      </w:r>
      <w:r w:rsidR="00050E02">
        <w:rPr>
          <w:rFonts w:ascii="Times New Roman" w:hAnsi="Times New Roman" w:cs="Times New Roman"/>
        </w:rPr>
        <w:t>.</w:t>
      </w:r>
    </w:p>
    <w:p w14:paraId="0E3F1D21" w14:textId="2B9DBA9A" w:rsidR="00E14435" w:rsidRDefault="00E14435" w:rsidP="00E1443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Ettevalmistavad tegevused enne mõõtmisepisoodi (mõõteantenni paigutus maapinnast ja objektist meetrites, </w:t>
      </w:r>
      <w:r w:rsidR="001276C7">
        <w:rPr>
          <w:rFonts w:ascii="Times New Roman" w:hAnsi="Times New Roman" w:cs="Times New Roman"/>
        </w:rPr>
        <w:t xml:space="preserve">mõõteantenni suunad ja polarisatsioonid </w:t>
      </w:r>
      <w:r>
        <w:rPr>
          <w:rFonts w:ascii="Times New Roman" w:hAnsi="Times New Roman" w:cs="Times New Roman"/>
        </w:rPr>
        <w:t>erinevates mõõtekohtades)</w:t>
      </w:r>
      <w:r w:rsidR="00050E02">
        <w:rPr>
          <w:rFonts w:ascii="Times New Roman" w:hAnsi="Times New Roman" w:cs="Times New Roman"/>
        </w:rPr>
        <w:t>.</w:t>
      </w:r>
    </w:p>
    <w:p w14:paraId="13653271" w14:textId="77777777" w:rsidR="0096343D" w:rsidRDefault="0096343D" w:rsidP="0096343D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Mõõtevastuvõtja seadistused erinevates sagedusvahemikes mõõtes.</w:t>
      </w:r>
    </w:p>
    <w:p w14:paraId="4D359748" w14:textId="436C953E" w:rsidR="00E14435" w:rsidRDefault="00E14435" w:rsidP="00E1443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Mõõtmistegevuste kirjeldus</w:t>
      </w:r>
      <w:r w:rsidR="00050E02">
        <w:rPr>
          <w:rFonts w:ascii="Times New Roman" w:hAnsi="Times New Roman" w:cs="Times New Roman"/>
        </w:rPr>
        <w:t xml:space="preserve"> mõõteepisoodide ajal</w:t>
      </w:r>
      <w:r>
        <w:rPr>
          <w:rFonts w:ascii="Times New Roman" w:hAnsi="Times New Roman" w:cs="Times New Roman"/>
        </w:rPr>
        <w:t xml:space="preserve"> erinevates sagedusvahemikes mõõtes</w:t>
      </w:r>
      <w:r w:rsidR="00050E02">
        <w:rPr>
          <w:rFonts w:ascii="Times New Roman" w:hAnsi="Times New Roman" w:cs="Times New Roman"/>
        </w:rPr>
        <w:t>.</w:t>
      </w:r>
    </w:p>
    <w:p w14:paraId="57166D54" w14:textId="37A65001" w:rsidR="00E14435" w:rsidRDefault="00E14435" w:rsidP="00E1443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Magnetvälja mõõtmiste kirjeldus, tegevusplaaniga ning talitamisega plaanijärgselt</w:t>
      </w:r>
      <w:r w:rsidR="00050E02">
        <w:rPr>
          <w:rFonts w:ascii="Times New Roman" w:hAnsi="Times New Roman" w:cs="Times New Roman"/>
        </w:rPr>
        <w:t>.</w:t>
      </w:r>
    </w:p>
    <w:p w14:paraId="2629DAA3" w14:textId="02580019" w:rsidR="00E14435" w:rsidRDefault="00E14435" w:rsidP="00E1443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Elektrivälja mõõtmiste kirjeldus, tegevusplaaniga ning talitamisega plaanijärgselt</w:t>
      </w:r>
      <w:r w:rsidR="00050E02">
        <w:rPr>
          <w:rFonts w:ascii="Times New Roman" w:hAnsi="Times New Roman" w:cs="Times New Roman"/>
        </w:rPr>
        <w:t>.</w:t>
      </w:r>
    </w:p>
    <w:p w14:paraId="4875FFA1" w14:textId="4C609ECB" w:rsidR="001276C7" w:rsidRDefault="001276C7" w:rsidP="001276C7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Tuulepargist tingitud häiringute mõjude hindamine</w:t>
      </w:r>
      <w:r w:rsidR="00104E71">
        <w:rPr>
          <w:rFonts w:ascii="Times New Roman" w:hAnsi="Times New Roman" w:cs="Times New Roman"/>
        </w:rPr>
        <w:t xml:space="preserve"> (seal hulgas mitte emissioonist tingitud mõjud) </w:t>
      </w:r>
      <w:r>
        <w:rPr>
          <w:rFonts w:ascii="Times New Roman" w:hAnsi="Times New Roman" w:cs="Times New Roman"/>
        </w:rPr>
        <w:t>televisiooni ja raadioringhäälingu, lennundus-, merendus, maaside, mobiilside süsteemide suhtes</w:t>
      </w:r>
      <w:r w:rsidR="00050E02">
        <w:rPr>
          <w:rFonts w:ascii="Times New Roman" w:hAnsi="Times New Roman" w:cs="Times New Roman"/>
        </w:rPr>
        <w:t>.</w:t>
      </w:r>
    </w:p>
    <w:p w14:paraId="1EE7C38D" w14:textId="096087B7" w:rsidR="00104E71" w:rsidRPr="00104E71" w:rsidRDefault="00104E71" w:rsidP="00104E71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Tuuleparkide mõju raadiosageduslikele </w:t>
      </w:r>
      <w:proofErr w:type="spellStart"/>
      <w:r>
        <w:rPr>
          <w:rFonts w:ascii="Times New Roman" w:hAnsi="Times New Roman" w:cs="Times New Roman"/>
        </w:rPr>
        <w:t>suunamäärajatele</w:t>
      </w:r>
      <w:proofErr w:type="spellEnd"/>
      <w:r>
        <w:rPr>
          <w:rFonts w:ascii="Times New Roman" w:hAnsi="Times New Roman" w:cs="Times New Roman"/>
        </w:rPr>
        <w:t xml:space="preserve"> – mõõtemetoodika ja mõõtmiste kirjeldus </w:t>
      </w:r>
    </w:p>
    <w:p w14:paraId="092D0CF5" w14:textId="2E98BB37" w:rsidR="00E14435" w:rsidRDefault="00E53CD6" w:rsidP="00E1443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Mõõtetulemuste töötlemine, nende esitlemine ja võrdlemine kehtivate piirmääradega</w:t>
      </w:r>
      <w:r w:rsidR="00050E02">
        <w:rPr>
          <w:rFonts w:ascii="Times New Roman" w:hAnsi="Times New Roman" w:cs="Times New Roman"/>
        </w:rPr>
        <w:t>.</w:t>
      </w:r>
    </w:p>
    <w:p w14:paraId="4A511094" w14:textId="22F5CE2A" w:rsidR="008953CD" w:rsidRDefault="008953CD" w:rsidP="00E14435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Mõõtemetoodika peab kohalduma nii üksikule paigaldisele kui ka pargile.</w:t>
      </w:r>
    </w:p>
    <w:p w14:paraId="32460EAA" w14:textId="77777777" w:rsidR="005467B2" w:rsidRPr="005467B2" w:rsidRDefault="005467B2" w:rsidP="005467B2">
      <w:pPr>
        <w:rPr>
          <w:rFonts w:ascii="Times New Roman" w:hAnsi="Times New Roman" w:cs="Times New Roman"/>
        </w:rPr>
      </w:pPr>
    </w:p>
    <w:p w14:paraId="39F78087" w14:textId="4A4F975E" w:rsidR="005467B2" w:rsidRDefault="005467B2" w:rsidP="005467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Koostas: Valter Õunapuu (TTJA sideosakond, sagedushalduse talituse peaspetsialist)</w:t>
      </w:r>
    </w:p>
    <w:p w14:paraId="670A8E10" w14:textId="7CA7B9BC" w:rsidR="005467B2" w:rsidRDefault="005467B2" w:rsidP="005467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276C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.08.2025</w:t>
      </w:r>
    </w:p>
    <w:p w14:paraId="074AA824" w14:textId="2041B874" w:rsidR="005467B2" w:rsidRPr="005467B2" w:rsidRDefault="005467B2" w:rsidP="005467B2">
      <w:pPr>
        <w:rPr>
          <w:rFonts w:ascii="Times New Roman" w:hAnsi="Times New Roman" w:cs="Times New Roman"/>
        </w:rPr>
      </w:pPr>
    </w:p>
    <w:p w14:paraId="67A7318E" w14:textId="77777777" w:rsidR="005467B2" w:rsidRDefault="005467B2" w:rsidP="005467B2">
      <w:pPr>
        <w:pStyle w:val="Loendilik"/>
        <w:rPr>
          <w:rFonts w:ascii="Times New Roman" w:hAnsi="Times New Roman" w:cs="Times New Roman"/>
        </w:rPr>
      </w:pPr>
    </w:p>
    <w:p w14:paraId="6A5120F2" w14:textId="77777777" w:rsidR="005467B2" w:rsidRPr="00F92C84" w:rsidRDefault="005467B2" w:rsidP="005467B2">
      <w:pPr>
        <w:pStyle w:val="Loendilik"/>
        <w:rPr>
          <w:rFonts w:ascii="Times New Roman" w:hAnsi="Times New Roman" w:cs="Times New Roman"/>
        </w:rPr>
      </w:pPr>
    </w:p>
    <w:p w14:paraId="6E977A33" w14:textId="77777777" w:rsidR="00216125" w:rsidRDefault="00216125" w:rsidP="00F92C84">
      <w:pPr>
        <w:rPr>
          <w:rFonts w:ascii="Times New Roman" w:hAnsi="Times New Roman" w:cs="Times New Roman"/>
        </w:rPr>
      </w:pPr>
    </w:p>
    <w:p w14:paraId="4426DAF2" w14:textId="77777777" w:rsidR="00F92C84" w:rsidRDefault="00F92C84" w:rsidP="00F92C84">
      <w:pPr>
        <w:rPr>
          <w:rFonts w:ascii="Times New Roman" w:hAnsi="Times New Roman" w:cs="Times New Roman"/>
        </w:rPr>
      </w:pPr>
    </w:p>
    <w:p w14:paraId="1E57EA10" w14:textId="77777777" w:rsidR="00F92C84" w:rsidRDefault="00F92C84" w:rsidP="00F92C84">
      <w:pPr>
        <w:rPr>
          <w:rFonts w:ascii="Times New Roman" w:hAnsi="Times New Roman" w:cs="Times New Roman"/>
        </w:rPr>
      </w:pPr>
    </w:p>
    <w:p w14:paraId="0062DCEB" w14:textId="77777777" w:rsidR="00F92C84" w:rsidRPr="00F92C84" w:rsidRDefault="00F92C84" w:rsidP="00F92C84">
      <w:pPr>
        <w:rPr>
          <w:rFonts w:ascii="Times New Roman" w:hAnsi="Times New Roman" w:cs="Times New Roman"/>
        </w:rPr>
      </w:pPr>
    </w:p>
    <w:p w14:paraId="00B6ADB6" w14:textId="41A48523" w:rsidR="005447E7" w:rsidRPr="005447E7" w:rsidRDefault="005447E7">
      <w:pPr>
        <w:rPr>
          <w:rFonts w:ascii="Times New Roman" w:hAnsi="Times New Roman" w:cs="Times New Roman"/>
          <w:sz w:val="28"/>
          <w:szCs w:val="28"/>
        </w:rPr>
      </w:pPr>
    </w:p>
    <w:sectPr w:rsidR="005447E7" w:rsidRPr="0054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844"/>
    <w:multiLevelType w:val="hybridMultilevel"/>
    <w:tmpl w:val="67EC3BA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0B0A"/>
    <w:multiLevelType w:val="hybridMultilevel"/>
    <w:tmpl w:val="6BC844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C7DF1"/>
    <w:multiLevelType w:val="hybridMultilevel"/>
    <w:tmpl w:val="5FAA7A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F1996"/>
    <w:multiLevelType w:val="hybridMultilevel"/>
    <w:tmpl w:val="6C78AB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12920"/>
    <w:multiLevelType w:val="hybridMultilevel"/>
    <w:tmpl w:val="F6440F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E687F"/>
    <w:multiLevelType w:val="hybridMultilevel"/>
    <w:tmpl w:val="38B83A0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6483D"/>
    <w:multiLevelType w:val="hybridMultilevel"/>
    <w:tmpl w:val="3BE64A8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582860">
    <w:abstractNumId w:val="6"/>
  </w:num>
  <w:num w:numId="2" w16cid:durableId="1432318156">
    <w:abstractNumId w:val="0"/>
  </w:num>
  <w:num w:numId="3" w16cid:durableId="828063094">
    <w:abstractNumId w:val="4"/>
  </w:num>
  <w:num w:numId="4" w16cid:durableId="409928783">
    <w:abstractNumId w:val="1"/>
  </w:num>
  <w:num w:numId="5" w16cid:durableId="401952011">
    <w:abstractNumId w:val="5"/>
  </w:num>
  <w:num w:numId="6" w16cid:durableId="927928751">
    <w:abstractNumId w:val="2"/>
  </w:num>
  <w:num w:numId="7" w16cid:durableId="516429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E7"/>
    <w:rsid w:val="0002426F"/>
    <w:rsid w:val="00035577"/>
    <w:rsid w:val="00040BB1"/>
    <w:rsid w:val="00050E02"/>
    <w:rsid w:val="00095EB5"/>
    <w:rsid w:val="000C0267"/>
    <w:rsid w:val="000D46EB"/>
    <w:rsid w:val="00102141"/>
    <w:rsid w:val="00104E71"/>
    <w:rsid w:val="001276C7"/>
    <w:rsid w:val="001466DF"/>
    <w:rsid w:val="00190159"/>
    <w:rsid w:val="00194475"/>
    <w:rsid w:val="00216125"/>
    <w:rsid w:val="00337454"/>
    <w:rsid w:val="00376D5F"/>
    <w:rsid w:val="003B1B1B"/>
    <w:rsid w:val="00405F4A"/>
    <w:rsid w:val="004D2116"/>
    <w:rsid w:val="005447E7"/>
    <w:rsid w:val="005467B2"/>
    <w:rsid w:val="005504F3"/>
    <w:rsid w:val="005A152E"/>
    <w:rsid w:val="00671074"/>
    <w:rsid w:val="006856CB"/>
    <w:rsid w:val="007B2C9D"/>
    <w:rsid w:val="00842E0B"/>
    <w:rsid w:val="0084382F"/>
    <w:rsid w:val="00853FAA"/>
    <w:rsid w:val="008953CD"/>
    <w:rsid w:val="008A73C3"/>
    <w:rsid w:val="008F2916"/>
    <w:rsid w:val="00907118"/>
    <w:rsid w:val="00926AC1"/>
    <w:rsid w:val="0096343D"/>
    <w:rsid w:val="009902B5"/>
    <w:rsid w:val="00A446F3"/>
    <w:rsid w:val="00A520E6"/>
    <w:rsid w:val="00B27BA6"/>
    <w:rsid w:val="00BB4006"/>
    <w:rsid w:val="00BD128F"/>
    <w:rsid w:val="00BF21A4"/>
    <w:rsid w:val="00C570BF"/>
    <w:rsid w:val="00CF6731"/>
    <w:rsid w:val="00E14435"/>
    <w:rsid w:val="00E53CD6"/>
    <w:rsid w:val="00E76DCE"/>
    <w:rsid w:val="00E86564"/>
    <w:rsid w:val="00EF13A4"/>
    <w:rsid w:val="00F12B64"/>
    <w:rsid w:val="00F92C84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043E"/>
  <w15:chartTrackingRefBased/>
  <w15:docId w15:val="{BEEDD339-5E02-4B2A-8C29-0E5B8DBB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44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44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44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44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44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44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44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44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44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44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rsid w:val="00544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44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447E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447E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447E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447E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447E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447E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44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44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44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44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44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447E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447E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447E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44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447E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447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692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KeMIT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Õunapuu</dc:creator>
  <cp:keywords/>
  <dc:description/>
  <cp:lastModifiedBy>Valter Õunapuu</cp:lastModifiedBy>
  <cp:revision>10</cp:revision>
  <dcterms:created xsi:type="dcterms:W3CDTF">2025-08-19T11:00:00Z</dcterms:created>
  <dcterms:modified xsi:type="dcterms:W3CDTF">2025-08-22T12:41:00Z</dcterms:modified>
</cp:coreProperties>
</file>